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8400" w14:textId="67493568" w:rsidR="00DC2CB3" w:rsidRDefault="00162969" w:rsidP="008F3818">
      <w:pPr>
        <w:pStyle w:val="Title"/>
        <w:ind w:left="0"/>
        <w:jc w:val="left"/>
        <w:rPr>
          <w:rFonts w:ascii="Berlin Sans FB Demi" w:hAnsi="Berlin Sans FB Demi"/>
          <w:noProof/>
        </w:rPr>
      </w:pPr>
      <w:r>
        <w:rPr>
          <w:noProof/>
        </w:rPr>
        <w:tab/>
        <w:t xml:space="preserve">   </w:t>
      </w:r>
      <w:r w:rsidRPr="00162969">
        <w:rPr>
          <w:rFonts w:ascii="Berlin Sans FB Demi" w:hAnsi="Berlin Sans FB Demi"/>
          <w:noProof/>
        </w:rPr>
        <w:t>ALOIF SURGICAL &amp; GENERAL SUPPL</w:t>
      </w:r>
      <w:r w:rsidR="0061530E">
        <w:rPr>
          <w:rFonts w:ascii="Berlin Sans FB Demi" w:hAnsi="Berlin Sans FB Demi"/>
          <w:noProof/>
        </w:rPr>
        <w:t>IES</w:t>
      </w:r>
      <w:r w:rsidRPr="00162969">
        <w:rPr>
          <w:rFonts w:ascii="Berlin Sans FB Demi" w:hAnsi="Berlin Sans FB Demi"/>
          <w:noProof/>
        </w:rPr>
        <w:t xml:space="preserve">  LIMITED</w:t>
      </w:r>
    </w:p>
    <w:p w14:paraId="332C2E29" w14:textId="77777777" w:rsidR="008F3818" w:rsidRDefault="008F3818" w:rsidP="008F3818">
      <w:pPr>
        <w:pStyle w:val="Title"/>
        <w:ind w:left="0"/>
        <w:jc w:val="left"/>
        <w:rPr>
          <w:rFonts w:ascii="Times New Roman"/>
          <w:sz w:val="26"/>
        </w:rPr>
      </w:pPr>
    </w:p>
    <w:p w14:paraId="485EC2AD" w14:textId="2B33D800" w:rsidR="00DC2CB3" w:rsidRDefault="00162969" w:rsidP="00162969">
      <w:pPr>
        <w:pStyle w:val="Title"/>
        <w:ind w:left="0"/>
        <w:jc w:val="left"/>
      </w:pPr>
      <w:r>
        <w:t xml:space="preserve">                Company Profile</w:t>
      </w:r>
    </w:p>
    <w:p w14:paraId="765F360B" w14:textId="77777777" w:rsidR="00DC2CB3" w:rsidRDefault="00DC2CB3">
      <w:pPr>
        <w:pStyle w:val="BodyText"/>
        <w:spacing w:before="9"/>
        <w:ind w:left="0" w:firstLine="0"/>
        <w:rPr>
          <w:rFonts w:ascii="Caladea"/>
          <w:b/>
          <w:sz w:val="35"/>
        </w:rPr>
      </w:pPr>
    </w:p>
    <w:p w14:paraId="3DA943F9" w14:textId="5F77567A" w:rsidR="00DC2CB3" w:rsidRDefault="00000000">
      <w:pPr>
        <w:ind w:left="1000"/>
        <w:jc w:val="both"/>
        <w:rPr>
          <w:sz w:val="24"/>
        </w:rPr>
      </w:pPr>
      <w:r>
        <w:rPr>
          <w:b/>
          <w:sz w:val="24"/>
        </w:rPr>
        <w:t>A</w:t>
      </w:r>
      <w:r w:rsidR="000F5C6A">
        <w:rPr>
          <w:b/>
          <w:sz w:val="24"/>
        </w:rPr>
        <w:t>LOIF</w:t>
      </w:r>
      <w:r>
        <w:rPr>
          <w:b/>
          <w:sz w:val="24"/>
        </w:rPr>
        <w:t xml:space="preserve"> LIMITED </w:t>
      </w:r>
      <w:r>
        <w:rPr>
          <w:sz w:val="24"/>
        </w:rPr>
        <w:t>is a private registered company</w:t>
      </w:r>
      <w:r w:rsidR="0061530E">
        <w:rPr>
          <w:sz w:val="24"/>
        </w:rPr>
        <w:t>.</w:t>
      </w:r>
    </w:p>
    <w:p w14:paraId="21A18A97" w14:textId="6046AC9D" w:rsidR="00DC2CB3" w:rsidRDefault="00000000">
      <w:pPr>
        <w:pStyle w:val="ListParagraph"/>
        <w:numPr>
          <w:ilvl w:val="0"/>
          <w:numId w:val="2"/>
        </w:numPr>
        <w:tabs>
          <w:tab w:val="left" w:pos="1721"/>
        </w:tabs>
        <w:spacing w:before="146"/>
        <w:ind w:right="658"/>
        <w:jc w:val="both"/>
        <w:rPr>
          <w:sz w:val="24"/>
        </w:rPr>
      </w:pPr>
      <w:r>
        <w:rPr>
          <w:sz w:val="24"/>
        </w:rPr>
        <w:t>We are deal</w:t>
      </w:r>
      <w:r w:rsidR="0040506F">
        <w:rPr>
          <w:sz w:val="24"/>
        </w:rPr>
        <w:t>ers</w:t>
      </w:r>
      <w:r>
        <w:rPr>
          <w:sz w:val="24"/>
        </w:rPr>
        <w:t xml:space="preserve"> in </w:t>
      </w:r>
      <w:r w:rsidR="00162969">
        <w:rPr>
          <w:sz w:val="24"/>
        </w:rPr>
        <w:t>i</w:t>
      </w:r>
      <w:r>
        <w:rPr>
          <w:sz w:val="24"/>
        </w:rPr>
        <w:t>mport</w:t>
      </w:r>
      <w:r w:rsidR="00162969">
        <w:rPr>
          <w:sz w:val="24"/>
        </w:rPr>
        <w:t>s and</w:t>
      </w:r>
      <w:r>
        <w:rPr>
          <w:sz w:val="24"/>
        </w:rPr>
        <w:t xml:space="preserve"> </w:t>
      </w:r>
      <w:r w:rsidR="00162969">
        <w:rPr>
          <w:sz w:val="24"/>
        </w:rPr>
        <w:t>e</w:t>
      </w:r>
      <w:r>
        <w:rPr>
          <w:sz w:val="24"/>
        </w:rPr>
        <w:t>xport</w:t>
      </w:r>
      <w:r w:rsidR="00162969">
        <w:rPr>
          <w:sz w:val="24"/>
        </w:rPr>
        <w:t>s</w:t>
      </w:r>
      <w:r>
        <w:rPr>
          <w:sz w:val="24"/>
        </w:rPr>
        <w:t xml:space="preserve"> of Medical, Surgical, Orthopedic, Dental, Laboratory </w:t>
      </w:r>
      <w:r w:rsidR="000F5C6A">
        <w:rPr>
          <w:sz w:val="24"/>
        </w:rPr>
        <w:t>equipment</w:t>
      </w:r>
      <w:r>
        <w:rPr>
          <w:sz w:val="24"/>
        </w:rPr>
        <w:t xml:space="preserve"> &amp; Consumables, Disposable</w:t>
      </w:r>
      <w:r w:rsidR="000F5C6A">
        <w:rPr>
          <w:sz w:val="24"/>
        </w:rPr>
        <w:t xml:space="preserve"> </w:t>
      </w:r>
      <w:r>
        <w:rPr>
          <w:sz w:val="24"/>
        </w:rPr>
        <w:t>&amp; Non-disposable products, and Food Safety Analysis</w:t>
      </w:r>
      <w:r>
        <w:rPr>
          <w:spacing w:val="-2"/>
          <w:sz w:val="24"/>
        </w:rPr>
        <w:t xml:space="preserve"> </w:t>
      </w:r>
      <w:r w:rsidR="0061530E">
        <w:rPr>
          <w:sz w:val="24"/>
        </w:rPr>
        <w:t>equipment</w:t>
      </w:r>
      <w:r>
        <w:rPr>
          <w:sz w:val="24"/>
        </w:rPr>
        <w:t>.</w:t>
      </w:r>
    </w:p>
    <w:p w14:paraId="4D4E823F" w14:textId="0C5EA8A3" w:rsidR="00DC2CB3" w:rsidRDefault="00162969">
      <w:pPr>
        <w:pStyle w:val="ListParagraph"/>
        <w:numPr>
          <w:ilvl w:val="0"/>
          <w:numId w:val="2"/>
        </w:numPr>
        <w:tabs>
          <w:tab w:val="left" w:pos="1721"/>
        </w:tabs>
        <w:spacing w:before="170"/>
        <w:ind w:right="660"/>
        <w:jc w:val="both"/>
        <w:rPr>
          <w:sz w:val="24"/>
        </w:rPr>
      </w:pPr>
      <w:r>
        <w:rPr>
          <w:sz w:val="24"/>
        </w:rPr>
        <w:t>We have developed and enjoyed a very positive, respectable &amp; high-profile existence with</w:t>
      </w:r>
      <w:r w:rsidR="0061530E">
        <w:rPr>
          <w:sz w:val="24"/>
        </w:rPr>
        <w:t xml:space="preserve">in </w:t>
      </w:r>
      <w:r>
        <w:rPr>
          <w:sz w:val="24"/>
        </w:rPr>
        <w:t>hospitals</w:t>
      </w:r>
      <w:r w:rsidR="0061530E">
        <w:rPr>
          <w:sz w:val="24"/>
        </w:rPr>
        <w:t>, homecare institutions and the hospitality industry</w:t>
      </w:r>
      <w:r>
        <w:rPr>
          <w:sz w:val="24"/>
        </w:rPr>
        <w:t xml:space="preserve"> with a reputation based on integrity, reliability, and</w:t>
      </w:r>
      <w:r>
        <w:rPr>
          <w:spacing w:val="-3"/>
          <w:sz w:val="24"/>
        </w:rPr>
        <w:t xml:space="preserve"> </w:t>
      </w:r>
      <w:r>
        <w:rPr>
          <w:sz w:val="24"/>
        </w:rPr>
        <w:t>accountability.</w:t>
      </w:r>
    </w:p>
    <w:p w14:paraId="57E777FD" w14:textId="77777777" w:rsidR="00DC2CB3" w:rsidRDefault="00000000">
      <w:pPr>
        <w:spacing w:before="178"/>
        <w:ind w:left="1720"/>
        <w:jc w:val="both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10"/>
          <w:sz w:val="24"/>
          <w:u w:val="single"/>
        </w:rPr>
        <w:t>We provide the following:</w:t>
      </w:r>
    </w:p>
    <w:p w14:paraId="10B90A7D" w14:textId="275FB92D" w:rsidR="004417D0" w:rsidRPr="004417D0" w:rsidRDefault="00162969">
      <w:pPr>
        <w:pStyle w:val="ListParagraph"/>
        <w:numPr>
          <w:ilvl w:val="0"/>
          <w:numId w:val="1"/>
        </w:numPr>
        <w:tabs>
          <w:tab w:val="left" w:pos="1721"/>
        </w:tabs>
        <w:spacing w:before="1" w:line="273" w:lineRule="auto"/>
        <w:ind w:right="666"/>
        <w:jc w:val="both"/>
        <w:rPr>
          <w:sz w:val="24"/>
        </w:rPr>
      </w:pPr>
      <w:r>
        <w:rPr>
          <w:b/>
          <w:sz w:val="24"/>
        </w:rPr>
        <w:t>Anesthesia:</w:t>
      </w:r>
    </w:p>
    <w:p w14:paraId="5A04E0C3" w14:textId="383E3541" w:rsidR="00DC2CB3" w:rsidRDefault="00000000" w:rsidP="004417D0">
      <w:pPr>
        <w:pStyle w:val="ListParagraph"/>
        <w:tabs>
          <w:tab w:val="left" w:pos="1721"/>
        </w:tabs>
        <w:spacing w:before="1" w:line="273" w:lineRule="auto"/>
        <w:ind w:right="666" w:firstLine="0"/>
        <w:jc w:val="both"/>
        <w:rPr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>Laryngoscopes, Disposable</w:t>
      </w:r>
      <w:r w:rsidR="0061530E">
        <w:rPr>
          <w:sz w:val="24"/>
        </w:rPr>
        <w:t>/</w:t>
      </w:r>
      <w:r>
        <w:rPr>
          <w:sz w:val="24"/>
        </w:rPr>
        <w:t>Reusable Adult &amp; Pediatric Circuits, Endotracheal Tubes, Tracheostomy Tubes, Epidural Catheters, Airways, Reservoir Bag, Nasal Cannula and other Anesthetic</w:t>
      </w:r>
      <w:r>
        <w:rPr>
          <w:spacing w:val="-2"/>
          <w:sz w:val="24"/>
        </w:rPr>
        <w:t xml:space="preserve"> </w:t>
      </w:r>
      <w:r>
        <w:rPr>
          <w:sz w:val="24"/>
        </w:rPr>
        <w:t>Sundries.</w:t>
      </w:r>
    </w:p>
    <w:p w14:paraId="541CE030" w14:textId="77777777" w:rsidR="004417D0" w:rsidRPr="004417D0" w:rsidRDefault="00000000">
      <w:pPr>
        <w:pStyle w:val="ListParagraph"/>
        <w:numPr>
          <w:ilvl w:val="0"/>
          <w:numId w:val="1"/>
        </w:numPr>
        <w:tabs>
          <w:tab w:val="left" w:pos="1721"/>
        </w:tabs>
        <w:spacing w:before="210" w:line="273" w:lineRule="auto"/>
        <w:ind w:right="662"/>
        <w:jc w:val="both"/>
        <w:rPr>
          <w:sz w:val="24"/>
        </w:rPr>
      </w:pPr>
      <w:r>
        <w:rPr>
          <w:b/>
          <w:sz w:val="24"/>
        </w:rPr>
        <w:t xml:space="preserve">Respiratory Products: </w:t>
      </w:r>
    </w:p>
    <w:p w14:paraId="082F7BD3" w14:textId="730A23F0" w:rsidR="00DC2CB3" w:rsidRDefault="00000000" w:rsidP="004417D0">
      <w:pPr>
        <w:pStyle w:val="ListParagraph"/>
        <w:tabs>
          <w:tab w:val="left" w:pos="1721"/>
        </w:tabs>
        <w:spacing w:before="210" w:line="273" w:lineRule="auto"/>
        <w:ind w:right="662" w:firstLine="0"/>
        <w:jc w:val="both"/>
        <w:rPr>
          <w:sz w:val="24"/>
        </w:rPr>
      </w:pPr>
      <w:r>
        <w:rPr>
          <w:sz w:val="24"/>
        </w:rPr>
        <w:t>Disposable/ Reusable different concentration Oxygen/ Aerosol Masks, Heated Humidifiers,</w:t>
      </w:r>
      <w:r w:rsidR="004417D0">
        <w:rPr>
          <w:sz w:val="24"/>
        </w:rPr>
        <w:t xml:space="preserve"> </w:t>
      </w:r>
      <w:r w:rsidR="00162969">
        <w:rPr>
          <w:sz w:val="24"/>
        </w:rPr>
        <w:t>Nebulizer</w:t>
      </w:r>
      <w:r>
        <w:rPr>
          <w:sz w:val="24"/>
        </w:rPr>
        <w:t xml:space="preserve"> &amp;</w:t>
      </w:r>
      <w:r>
        <w:rPr>
          <w:spacing w:val="-3"/>
          <w:sz w:val="24"/>
        </w:rPr>
        <w:t xml:space="preserve"> </w:t>
      </w:r>
      <w:r>
        <w:rPr>
          <w:sz w:val="24"/>
        </w:rPr>
        <w:t>Hood.</w:t>
      </w:r>
    </w:p>
    <w:p w14:paraId="5C082025" w14:textId="77777777" w:rsidR="004417D0" w:rsidRPr="004417D0" w:rsidRDefault="00000000">
      <w:pPr>
        <w:pStyle w:val="ListParagraph"/>
        <w:numPr>
          <w:ilvl w:val="0"/>
          <w:numId w:val="1"/>
        </w:numPr>
        <w:tabs>
          <w:tab w:val="left" w:pos="1721"/>
        </w:tabs>
        <w:spacing w:before="5" w:line="276" w:lineRule="auto"/>
        <w:ind w:right="663"/>
        <w:jc w:val="both"/>
        <w:rPr>
          <w:sz w:val="24"/>
        </w:rPr>
      </w:pPr>
      <w:r>
        <w:rPr>
          <w:b/>
          <w:sz w:val="24"/>
        </w:rPr>
        <w:t>General Surgery &amp; Specialty Products:</w:t>
      </w:r>
    </w:p>
    <w:p w14:paraId="20ADFF1B" w14:textId="3CE9C5BF" w:rsidR="00DC2CB3" w:rsidRDefault="00000000" w:rsidP="004417D0">
      <w:pPr>
        <w:pStyle w:val="ListParagraph"/>
        <w:tabs>
          <w:tab w:val="left" w:pos="1721"/>
        </w:tabs>
        <w:spacing w:before="5" w:line="276" w:lineRule="auto"/>
        <w:ind w:right="663" w:firstLine="0"/>
        <w:jc w:val="both"/>
        <w:rPr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>General Surgery &amp; Gynecology Instruments, Orthopedic, Cardiothoracic, Ophthalmology &amp; ENT Instruments, Cardiovascular Grafts, Embolectomy Catheters, Breast Implants &amp; Tissue Expanders, and other</w:t>
      </w:r>
      <w:r>
        <w:rPr>
          <w:spacing w:val="-5"/>
          <w:sz w:val="24"/>
        </w:rPr>
        <w:t xml:space="preserve"> </w:t>
      </w:r>
      <w:r>
        <w:rPr>
          <w:sz w:val="24"/>
        </w:rPr>
        <w:t>accessories.</w:t>
      </w:r>
    </w:p>
    <w:p w14:paraId="0386E25D" w14:textId="77777777" w:rsidR="004417D0" w:rsidRPr="004417D0" w:rsidRDefault="00000000">
      <w:pPr>
        <w:pStyle w:val="ListParagraph"/>
        <w:numPr>
          <w:ilvl w:val="0"/>
          <w:numId w:val="1"/>
        </w:numPr>
        <w:tabs>
          <w:tab w:val="left" w:pos="1721"/>
        </w:tabs>
        <w:spacing w:before="171" w:line="273" w:lineRule="auto"/>
        <w:ind w:right="661"/>
        <w:jc w:val="both"/>
        <w:rPr>
          <w:sz w:val="24"/>
        </w:rPr>
      </w:pPr>
      <w:r>
        <w:rPr>
          <w:b/>
          <w:sz w:val="24"/>
        </w:rPr>
        <w:t>Urological Products:</w:t>
      </w:r>
    </w:p>
    <w:p w14:paraId="4E208427" w14:textId="251D3EC6" w:rsidR="00DC2CB3" w:rsidRDefault="00000000" w:rsidP="004417D0">
      <w:pPr>
        <w:pStyle w:val="ListParagraph"/>
        <w:tabs>
          <w:tab w:val="left" w:pos="1721"/>
        </w:tabs>
        <w:spacing w:before="171" w:line="273" w:lineRule="auto"/>
        <w:ind w:right="661" w:firstLine="0"/>
        <w:jc w:val="both"/>
        <w:rPr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>2 &amp;3 Way Foley</w:t>
      </w:r>
      <w:r w:rsidR="0061530E">
        <w:rPr>
          <w:sz w:val="24"/>
        </w:rPr>
        <w:t xml:space="preserve"> </w:t>
      </w:r>
      <w:r>
        <w:rPr>
          <w:sz w:val="24"/>
        </w:rPr>
        <w:t>catheters, Silicon catheters, Simplastic catheters, Urine Collecting Bag,</w:t>
      </w:r>
      <w:r w:rsidR="000F5C6A">
        <w:rPr>
          <w:sz w:val="24"/>
        </w:rPr>
        <w:t xml:space="preserve"> </w:t>
      </w:r>
      <w:r>
        <w:rPr>
          <w:sz w:val="24"/>
        </w:rPr>
        <w:t>Stone extractor, Stents</w:t>
      </w:r>
      <w:r w:rsidR="0061530E">
        <w:rPr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Bougies</w:t>
      </w:r>
    </w:p>
    <w:p w14:paraId="28B3C071" w14:textId="77777777" w:rsidR="004417D0" w:rsidRPr="004417D0" w:rsidRDefault="00000000">
      <w:pPr>
        <w:pStyle w:val="ListParagraph"/>
        <w:numPr>
          <w:ilvl w:val="0"/>
          <w:numId w:val="1"/>
        </w:numPr>
        <w:tabs>
          <w:tab w:val="left" w:pos="1721"/>
        </w:tabs>
        <w:spacing w:before="6" w:line="273" w:lineRule="auto"/>
        <w:ind w:right="664"/>
        <w:jc w:val="both"/>
        <w:rPr>
          <w:sz w:val="24"/>
        </w:rPr>
      </w:pPr>
      <w:r>
        <w:rPr>
          <w:b/>
          <w:sz w:val="24"/>
        </w:rPr>
        <w:t xml:space="preserve">Stethoscopes: </w:t>
      </w:r>
    </w:p>
    <w:p w14:paraId="507AA1BC" w14:textId="5D5BE02B" w:rsidR="00DC2CB3" w:rsidRDefault="00000000" w:rsidP="004417D0">
      <w:pPr>
        <w:pStyle w:val="ListParagraph"/>
        <w:tabs>
          <w:tab w:val="left" w:pos="1721"/>
        </w:tabs>
        <w:spacing w:before="6" w:line="273" w:lineRule="auto"/>
        <w:ind w:right="664" w:firstLine="0"/>
        <w:jc w:val="both"/>
        <w:rPr>
          <w:sz w:val="24"/>
        </w:rPr>
      </w:pPr>
      <w:r>
        <w:rPr>
          <w:sz w:val="24"/>
        </w:rPr>
        <w:t>Master Cardiology, Classic II &amp; III S.E., Pediatric &amp; Infant Stethoscopes and Stethoscope Accessories.</w:t>
      </w:r>
    </w:p>
    <w:p w14:paraId="488A1BE8" w14:textId="77777777" w:rsidR="004417D0" w:rsidRPr="004417D0" w:rsidRDefault="00000000">
      <w:pPr>
        <w:pStyle w:val="ListParagraph"/>
        <w:numPr>
          <w:ilvl w:val="0"/>
          <w:numId w:val="1"/>
        </w:numPr>
        <w:tabs>
          <w:tab w:val="left" w:pos="1721"/>
        </w:tabs>
        <w:spacing w:before="5" w:line="273" w:lineRule="auto"/>
        <w:ind w:right="658"/>
        <w:jc w:val="both"/>
        <w:rPr>
          <w:sz w:val="24"/>
        </w:rPr>
      </w:pPr>
      <w:r>
        <w:rPr>
          <w:b/>
          <w:sz w:val="24"/>
        </w:rPr>
        <w:t xml:space="preserve">Wound Care &amp; Dressings: </w:t>
      </w:r>
    </w:p>
    <w:p w14:paraId="0B9B93C6" w14:textId="5F64BC69" w:rsidR="00DC2CB3" w:rsidRDefault="00000000" w:rsidP="004417D0">
      <w:pPr>
        <w:pStyle w:val="ListParagraph"/>
        <w:tabs>
          <w:tab w:val="left" w:pos="1721"/>
        </w:tabs>
        <w:spacing w:before="5" w:line="273" w:lineRule="auto"/>
        <w:ind w:right="658" w:firstLine="0"/>
        <w:jc w:val="both"/>
        <w:rPr>
          <w:sz w:val="24"/>
        </w:rPr>
      </w:pPr>
      <w:r>
        <w:rPr>
          <w:sz w:val="24"/>
        </w:rPr>
        <w:t xml:space="preserve">Absorbent Gauze Rolls &amp; Bandages, Cotton Wool, Swabs, Steri- strip, Tegaderm, Burn dressings </w:t>
      </w:r>
      <w:r w:rsidR="00A86A4B">
        <w:rPr>
          <w:sz w:val="24"/>
        </w:rPr>
        <w:t xml:space="preserve">and </w:t>
      </w:r>
      <w:r>
        <w:rPr>
          <w:sz w:val="24"/>
        </w:rPr>
        <w:t>Surgical Tapes</w:t>
      </w:r>
      <w:r w:rsidR="00A86A4B">
        <w:rPr>
          <w:sz w:val="24"/>
        </w:rPr>
        <w:t>.</w:t>
      </w:r>
      <w:r>
        <w:rPr>
          <w:sz w:val="24"/>
        </w:rPr>
        <w:t xml:space="preserve"> </w:t>
      </w:r>
    </w:p>
    <w:p w14:paraId="1EAB535B" w14:textId="77777777" w:rsidR="004417D0" w:rsidRPr="004417D0" w:rsidRDefault="00000000">
      <w:pPr>
        <w:pStyle w:val="ListParagraph"/>
        <w:numPr>
          <w:ilvl w:val="0"/>
          <w:numId w:val="1"/>
        </w:numPr>
        <w:tabs>
          <w:tab w:val="left" w:pos="1721"/>
        </w:tabs>
        <w:spacing w:before="6" w:line="276" w:lineRule="auto"/>
        <w:ind w:right="659"/>
        <w:jc w:val="both"/>
        <w:rPr>
          <w:sz w:val="24"/>
        </w:rPr>
      </w:pPr>
      <w:r>
        <w:rPr>
          <w:b/>
          <w:sz w:val="24"/>
        </w:rPr>
        <w:t xml:space="preserve">Wound Closure &amp; Intrauterine device: </w:t>
      </w:r>
    </w:p>
    <w:p w14:paraId="6A80CAAD" w14:textId="1863A1EC" w:rsidR="00DC2CB3" w:rsidRDefault="00000000" w:rsidP="004417D0">
      <w:pPr>
        <w:pStyle w:val="ListParagraph"/>
        <w:tabs>
          <w:tab w:val="left" w:pos="1721"/>
        </w:tabs>
        <w:spacing w:before="6" w:line="276" w:lineRule="auto"/>
        <w:ind w:right="659" w:firstLine="0"/>
        <w:jc w:val="both"/>
        <w:rPr>
          <w:sz w:val="24"/>
        </w:rPr>
      </w:pPr>
      <w:r>
        <w:rPr>
          <w:sz w:val="24"/>
        </w:rPr>
        <w:t>Various types of Suture material such as Absorbable and Non-Absorbable, Natural and Synthetic, Monofilament and Braided; Skin &amp; Haemorroid staplers and</w:t>
      </w:r>
      <w:r w:rsidR="004417D0">
        <w:rPr>
          <w:sz w:val="24"/>
        </w:rPr>
        <w:t xml:space="preserve"> </w:t>
      </w:r>
      <w:r>
        <w:rPr>
          <w:sz w:val="24"/>
        </w:rPr>
        <w:t>Intrauterine devices such as</w:t>
      </w:r>
      <w:r w:rsidR="004417D0">
        <w:rPr>
          <w:sz w:val="24"/>
        </w:rPr>
        <w:t xml:space="preserve"> </w:t>
      </w:r>
      <w:r>
        <w:rPr>
          <w:sz w:val="24"/>
        </w:rPr>
        <w:t>Copper-T IUD</w:t>
      </w:r>
      <w:r w:rsidR="004417D0">
        <w:rPr>
          <w:sz w:val="24"/>
        </w:rPr>
        <w:t xml:space="preserve"> </w:t>
      </w:r>
      <w:r>
        <w:rPr>
          <w:sz w:val="24"/>
        </w:rPr>
        <w:t>&amp;Hormone based IUD (IUS – Intrauterine</w:t>
      </w:r>
      <w:r w:rsidR="000F5C6A">
        <w:rPr>
          <w:sz w:val="24"/>
        </w:rPr>
        <w:t xml:space="preserve"> </w:t>
      </w:r>
      <w:r>
        <w:rPr>
          <w:sz w:val="24"/>
        </w:rPr>
        <w:t>System).</w:t>
      </w:r>
    </w:p>
    <w:p w14:paraId="69EC2E14" w14:textId="77777777" w:rsidR="00DC2CB3" w:rsidRDefault="00DC2CB3">
      <w:pPr>
        <w:spacing w:line="276" w:lineRule="auto"/>
        <w:jc w:val="both"/>
        <w:rPr>
          <w:sz w:val="24"/>
        </w:rPr>
        <w:sectPr w:rsidR="00DC2CB3">
          <w:type w:val="continuous"/>
          <w:pgSz w:w="11910" w:h="16840"/>
          <w:pgMar w:top="380" w:right="260" w:bottom="280" w:left="260" w:header="720" w:footer="720" w:gutter="0"/>
          <w:cols w:space="720"/>
        </w:sectPr>
      </w:pPr>
    </w:p>
    <w:p w14:paraId="374199C7" w14:textId="77777777" w:rsidR="004417D0" w:rsidRPr="004417D0" w:rsidRDefault="00000000">
      <w:pPr>
        <w:pStyle w:val="ListParagraph"/>
        <w:numPr>
          <w:ilvl w:val="0"/>
          <w:numId w:val="1"/>
        </w:numPr>
        <w:tabs>
          <w:tab w:val="left" w:pos="1721"/>
        </w:tabs>
        <w:spacing w:before="78" w:line="276" w:lineRule="auto"/>
        <w:ind w:right="661"/>
        <w:jc w:val="both"/>
        <w:rPr>
          <w:sz w:val="24"/>
        </w:rPr>
      </w:pPr>
      <w:r>
        <w:rPr>
          <w:b/>
          <w:sz w:val="24"/>
        </w:rPr>
        <w:lastRenderedPageBreak/>
        <w:t xml:space="preserve">Sterilization and Monitoring Products: </w:t>
      </w:r>
    </w:p>
    <w:p w14:paraId="24B0B04D" w14:textId="45ECAE65" w:rsidR="00DC2CB3" w:rsidRDefault="00000000" w:rsidP="004417D0">
      <w:pPr>
        <w:pStyle w:val="ListParagraph"/>
        <w:tabs>
          <w:tab w:val="left" w:pos="1721"/>
        </w:tabs>
        <w:spacing w:before="78" w:line="276" w:lineRule="auto"/>
        <w:ind w:right="661" w:firstLine="0"/>
        <w:jc w:val="both"/>
        <w:rPr>
          <w:sz w:val="24"/>
        </w:rPr>
      </w:pPr>
      <w:r>
        <w:rPr>
          <w:sz w:val="24"/>
        </w:rPr>
        <w:t>Steam, Plasma &amp; ETO Sterilization Reels &amp; Pouches, Sterilization Wraps, Heat Seal &amp; Plain Closure Bags, Autoclave Tapes, Ethylene Oxide Gas Cartridges, Bowie-Dick Test pack, Chemical Indicators, Rapid Readout Biological Indicators and Auto Reader &amp; Sealing</w:t>
      </w:r>
      <w:r>
        <w:rPr>
          <w:spacing w:val="-30"/>
          <w:sz w:val="24"/>
        </w:rPr>
        <w:t xml:space="preserve"> </w:t>
      </w:r>
      <w:r>
        <w:rPr>
          <w:sz w:val="24"/>
        </w:rPr>
        <w:t>Machines.</w:t>
      </w:r>
    </w:p>
    <w:p w14:paraId="11A235B6" w14:textId="77777777" w:rsidR="004417D0" w:rsidRPr="004417D0" w:rsidRDefault="00000000">
      <w:pPr>
        <w:pStyle w:val="ListParagraph"/>
        <w:numPr>
          <w:ilvl w:val="0"/>
          <w:numId w:val="1"/>
        </w:numPr>
        <w:tabs>
          <w:tab w:val="left" w:pos="1721"/>
        </w:tabs>
        <w:spacing w:before="1"/>
        <w:ind w:hanging="361"/>
        <w:jc w:val="both"/>
        <w:rPr>
          <w:sz w:val="24"/>
        </w:rPr>
      </w:pPr>
      <w:r>
        <w:rPr>
          <w:b/>
          <w:sz w:val="24"/>
        </w:rPr>
        <w:t xml:space="preserve">Surgical Blades: </w:t>
      </w:r>
    </w:p>
    <w:p w14:paraId="29683731" w14:textId="23EB36CE" w:rsidR="00DC2CB3" w:rsidRDefault="00000000" w:rsidP="004417D0">
      <w:pPr>
        <w:pStyle w:val="ListParagraph"/>
        <w:tabs>
          <w:tab w:val="left" w:pos="1721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Disposable Surgical &amp; Skin Grafting Blades and</w:t>
      </w:r>
      <w:r>
        <w:rPr>
          <w:spacing w:val="-4"/>
          <w:sz w:val="24"/>
        </w:rPr>
        <w:t xml:space="preserve"> </w:t>
      </w:r>
      <w:r>
        <w:rPr>
          <w:sz w:val="24"/>
        </w:rPr>
        <w:t>Handles.</w:t>
      </w:r>
    </w:p>
    <w:p w14:paraId="0B5553D1" w14:textId="77777777" w:rsidR="004417D0" w:rsidRPr="004417D0" w:rsidRDefault="00000000">
      <w:pPr>
        <w:pStyle w:val="ListParagraph"/>
        <w:numPr>
          <w:ilvl w:val="0"/>
          <w:numId w:val="1"/>
        </w:numPr>
        <w:tabs>
          <w:tab w:val="left" w:pos="1721"/>
        </w:tabs>
        <w:spacing w:line="273" w:lineRule="auto"/>
        <w:ind w:right="660"/>
        <w:jc w:val="both"/>
        <w:rPr>
          <w:sz w:val="24"/>
        </w:rPr>
      </w:pPr>
      <w:r>
        <w:rPr>
          <w:b/>
          <w:sz w:val="24"/>
        </w:rPr>
        <w:t xml:space="preserve">Gloves: </w:t>
      </w:r>
    </w:p>
    <w:p w14:paraId="1E1A15A4" w14:textId="16F3356D" w:rsidR="00DC2CB3" w:rsidRDefault="00000000" w:rsidP="004417D0">
      <w:pPr>
        <w:pStyle w:val="ListParagraph"/>
        <w:tabs>
          <w:tab w:val="left" w:pos="1721"/>
        </w:tabs>
        <w:spacing w:line="273" w:lineRule="auto"/>
        <w:ind w:right="660" w:firstLine="0"/>
        <w:jc w:val="both"/>
        <w:rPr>
          <w:sz w:val="24"/>
        </w:rPr>
      </w:pPr>
      <w:r>
        <w:rPr>
          <w:sz w:val="24"/>
        </w:rPr>
        <w:t>Latex &amp; Nitrile Examination Gloves, Sterile Surgical, Orthopedic, Microsurgery &amp; Gynecological Gloves.</w:t>
      </w:r>
    </w:p>
    <w:p w14:paraId="566A8294" w14:textId="369CF35E" w:rsidR="004417D0" w:rsidRPr="004417D0" w:rsidRDefault="00000000">
      <w:pPr>
        <w:pStyle w:val="ListParagraph"/>
        <w:numPr>
          <w:ilvl w:val="0"/>
          <w:numId w:val="1"/>
        </w:numPr>
        <w:tabs>
          <w:tab w:val="left" w:pos="1721"/>
        </w:tabs>
        <w:spacing w:before="5" w:line="273" w:lineRule="auto"/>
        <w:ind w:right="659"/>
        <w:jc w:val="both"/>
        <w:rPr>
          <w:sz w:val="24"/>
        </w:rPr>
      </w:pPr>
      <w:r>
        <w:rPr>
          <w:b/>
          <w:sz w:val="24"/>
        </w:rPr>
        <w:t xml:space="preserve">Operation Theatre: </w:t>
      </w:r>
    </w:p>
    <w:p w14:paraId="69BCE8F3" w14:textId="637D3BC3" w:rsidR="00DC2CB3" w:rsidRDefault="00000000" w:rsidP="004417D0">
      <w:pPr>
        <w:pStyle w:val="ListParagraph"/>
        <w:tabs>
          <w:tab w:val="left" w:pos="1721"/>
        </w:tabs>
        <w:spacing w:before="5" w:line="273" w:lineRule="auto"/>
        <w:ind w:right="659" w:firstLine="0"/>
        <w:jc w:val="both"/>
        <w:rPr>
          <w:sz w:val="24"/>
        </w:rPr>
      </w:pPr>
      <w:r>
        <w:rPr>
          <w:sz w:val="24"/>
        </w:rPr>
        <w:t>Lights, Operation tables, Suction Machine, Laminar Air Flow Systems, Infection Control Products &amp;varieties of furniture and theatre accessories.</w:t>
      </w:r>
    </w:p>
    <w:p w14:paraId="2350CB2E" w14:textId="77777777" w:rsidR="004417D0" w:rsidRPr="004417D0" w:rsidRDefault="00000000">
      <w:pPr>
        <w:pStyle w:val="ListParagraph"/>
        <w:numPr>
          <w:ilvl w:val="0"/>
          <w:numId w:val="1"/>
        </w:numPr>
        <w:tabs>
          <w:tab w:val="left" w:pos="1714"/>
        </w:tabs>
        <w:spacing w:before="8" w:line="273" w:lineRule="auto"/>
        <w:ind w:left="1713" w:right="659" w:hanging="356"/>
        <w:jc w:val="both"/>
        <w:rPr>
          <w:sz w:val="24"/>
        </w:rPr>
      </w:pPr>
      <w:r>
        <w:rPr>
          <w:b/>
          <w:sz w:val="24"/>
        </w:rPr>
        <w:t>Physiotherapy Appliances &amp; Rehabilitation Aids:</w:t>
      </w:r>
    </w:p>
    <w:p w14:paraId="0F41B136" w14:textId="4C40EE0B" w:rsidR="00DC2CB3" w:rsidRDefault="00000000" w:rsidP="004417D0">
      <w:pPr>
        <w:pStyle w:val="ListParagraph"/>
        <w:tabs>
          <w:tab w:val="left" w:pos="1714"/>
        </w:tabs>
        <w:spacing w:before="8" w:line="273" w:lineRule="auto"/>
        <w:ind w:left="1713" w:right="659" w:firstLine="0"/>
        <w:jc w:val="both"/>
        <w:rPr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>Orthosis,</w:t>
      </w:r>
      <w:r w:rsidR="004417D0">
        <w:rPr>
          <w:sz w:val="24"/>
        </w:rPr>
        <w:t xml:space="preserve"> </w:t>
      </w:r>
      <w:r>
        <w:rPr>
          <w:sz w:val="24"/>
        </w:rPr>
        <w:t>Splints</w:t>
      </w:r>
      <w:r w:rsidR="004417D0">
        <w:rPr>
          <w:sz w:val="24"/>
        </w:rPr>
        <w:t xml:space="preserve"> </w:t>
      </w:r>
      <w:r>
        <w:rPr>
          <w:sz w:val="24"/>
        </w:rPr>
        <w:t>&amp; Fracture Aids</w:t>
      </w:r>
      <w:r>
        <w:rPr>
          <w:b/>
          <w:sz w:val="24"/>
        </w:rPr>
        <w:t xml:space="preserve">, </w:t>
      </w:r>
      <w:r>
        <w:rPr>
          <w:sz w:val="24"/>
        </w:rPr>
        <w:t>Walking aids &amp; wheelchairs, Exercise &amp; Invalid appliances</w:t>
      </w:r>
      <w:r w:rsidR="004417D0">
        <w:rPr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rehabilitation.</w:t>
      </w:r>
    </w:p>
    <w:p w14:paraId="66380C8D" w14:textId="77777777" w:rsidR="00DC2CB3" w:rsidRDefault="00DC2CB3">
      <w:pPr>
        <w:pStyle w:val="BodyText"/>
        <w:spacing w:before="11"/>
        <w:ind w:left="0" w:firstLine="0"/>
        <w:rPr>
          <w:sz w:val="18"/>
        </w:rPr>
      </w:pPr>
    </w:p>
    <w:p w14:paraId="76B407A5" w14:textId="77777777" w:rsidR="004417D0" w:rsidRPr="004417D0" w:rsidRDefault="00000000">
      <w:pPr>
        <w:pStyle w:val="ListParagraph"/>
        <w:numPr>
          <w:ilvl w:val="0"/>
          <w:numId w:val="1"/>
        </w:numPr>
        <w:tabs>
          <w:tab w:val="left" w:pos="1721"/>
        </w:tabs>
        <w:spacing w:before="0" w:line="273" w:lineRule="auto"/>
        <w:ind w:right="666"/>
        <w:jc w:val="both"/>
        <w:rPr>
          <w:sz w:val="24"/>
        </w:rPr>
      </w:pPr>
      <w:r>
        <w:rPr>
          <w:b/>
          <w:sz w:val="24"/>
        </w:rPr>
        <w:t xml:space="preserve">Electrosurgical Equipment: </w:t>
      </w:r>
    </w:p>
    <w:p w14:paraId="0F46764F" w14:textId="71F8F3F6" w:rsidR="00DC2CB3" w:rsidRDefault="00000000" w:rsidP="004417D0">
      <w:pPr>
        <w:pStyle w:val="ListParagraph"/>
        <w:tabs>
          <w:tab w:val="left" w:pos="1721"/>
        </w:tabs>
        <w:spacing w:before="0" w:line="273" w:lineRule="auto"/>
        <w:ind w:right="666" w:firstLine="0"/>
        <w:jc w:val="both"/>
        <w:rPr>
          <w:sz w:val="24"/>
        </w:rPr>
      </w:pPr>
      <w:r>
        <w:rPr>
          <w:sz w:val="24"/>
        </w:rPr>
        <w:t>Single use/ Reusable Foot &amp; Finger Controlled Handles complete with Diathermy cables with various types of Biomedical Electrodes &amp; Electrosurgical</w:t>
      </w:r>
      <w:r>
        <w:rPr>
          <w:spacing w:val="-24"/>
          <w:sz w:val="24"/>
        </w:rPr>
        <w:t xml:space="preserve"> </w:t>
      </w:r>
      <w:r>
        <w:rPr>
          <w:sz w:val="24"/>
        </w:rPr>
        <w:t>pads.</w:t>
      </w:r>
    </w:p>
    <w:p w14:paraId="650A43A8" w14:textId="77777777" w:rsidR="004417D0" w:rsidRPr="004417D0" w:rsidRDefault="00000000">
      <w:pPr>
        <w:pStyle w:val="ListParagraph"/>
        <w:numPr>
          <w:ilvl w:val="0"/>
          <w:numId w:val="1"/>
        </w:numPr>
        <w:tabs>
          <w:tab w:val="left" w:pos="1721"/>
        </w:tabs>
        <w:spacing w:before="6" w:line="273" w:lineRule="auto"/>
        <w:ind w:right="661"/>
        <w:jc w:val="both"/>
        <w:rPr>
          <w:sz w:val="24"/>
        </w:rPr>
      </w:pPr>
      <w:r>
        <w:rPr>
          <w:b/>
          <w:sz w:val="24"/>
        </w:rPr>
        <w:t xml:space="preserve">Dental Implants &amp; Instruments: </w:t>
      </w:r>
    </w:p>
    <w:p w14:paraId="1D357C8F" w14:textId="739638B4" w:rsidR="00DC2CB3" w:rsidRDefault="00000000" w:rsidP="004417D0">
      <w:pPr>
        <w:pStyle w:val="ListParagraph"/>
        <w:tabs>
          <w:tab w:val="left" w:pos="1721"/>
        </w:tabs>
        <w:spacing w:before="6" w:line="273" w:lineRule="auto"/>
        <w:ind w:right="661" w:firstLine="0"/>
        <w:jc w:val="both"/>
        <w:rPr>
          <w:sz w:val="24"/>
        </w:rPr>
      </w:pPr>
      <w:r>
        <w:rPr>
          <w:sz w:val="24"/>
        </w:rPr>
        <w:t>From tooth to root Implants for all indications, custom made Prosthetics for natural appearance and optimal function Single / Multiple-unit restorations, Tooth-supported Implants, Drills and</w:t>
      </w:r>
      <w:r>
        <w:rPr>
          <w:spacing w:val="-4"/>
          <w:sz w:val="24"/>
        </w:rPr>
        <w:t xml:space="preserve"> </w:t>
      </w:r>
      <w:r>
        <w:rPr>
          <w:sz w:val="24"/>
        </w:rPr>
        <w:t>Instruments.</w:t>
      </w:r>
    </w:p>
    <w:p w14:paraId="026DC56E" w14:textId="77777777" w:rsidR="004417D0" w:rsidRPr="004417D0" w:rsidRDefault="00000000">
      <w:pPr>
        <w:pStyle w:val="ListParagraph"/>
        <w:numPr>
          <w:ilvl w:val="0"/>
          <w:numId w:val="1"/>
        </w:numPr>
        <w:tabs>
          <w:tab w:val="left" w:pos="1721"/>
        </w:tabs>
        <w:spacing w:before="202" w:line="273" w:lineRule="auto"/>
        <w:ind w:right="660"/>
        <w:jc w:val="both"/>
        <w:rPr>
          <w:sz w:val="24"/>
        </w:rPr>
      </w:pPr>
      <w:r>
        <w:rPr>
          <w:b/>
          <w:sz w:val="24"/>
        </w:rPr>
        <w:t xml:space="preserve">Other Hospital Consumables: </w:t>
      </w:r>
    </w:p>
    <w:p w14:paraId="27F834D8" w14:textId="55D25E05" w:rsidR="00DC2CB3" w:rsidRDefault="00000000" w:rsidP="004417D0">
      <w:pPr>
        <w:pStyle w:val="ListParagraph"/>
        <w:tabs>
          <w:tab w:val="left" w:pos="1721"/>
        </w:tabs>
        <w:spacing w:before="202" w:line="273" w:lineRule="auto"/>
        <w:ind w:right="660" w:firstLine="0"/>
        <w:jc w:val="both"/>
        <w:rPr>
          <w:sz w:val="24"/>
        </w:rPr>
      </w:pPr>
      <w:r>
        <w:rPr>
          <w:sz w:val="24"/>
        </w:rPr>
        <w:t>Syringes, Skin Stapler, Catheters, IV Cannula, Feeding Tubes, Plaster Cast &amp; Padding Materials, Surgical Drapes, Protective Face Masks, Surgeons &amp; Nurses Caps and Theatre</w:t>
      </w:r>
      <w:r>
        <w:rPr>
          <w:spacing w:val="-1"/>
          <w:sz w:val="24"/>
        </w:rPr>
        <w:t xml:space="preserve"> </w:t>
      </w:r>
      <w:r>
        <w:rPr>
          <w:sz w:val="24"/>
        </w:rPr>
        <w:t>Gowns.</w:t>
      </w:r>
    </w:p>
    <w:p w14:paraId="41BB248A" w14:textId="77777777" w:rsidR="004417D0" w:rsidRPr="004417D0" w:rsidRDefault="00000000">
      <w:pPr>
        <w:pStyle w:val="ListParagraph"/>
        <w:numPr>
          <w:ilvl w:val="0"/>
          <w:numId w:val="1"/>
        </w:numPr>
        <w:tabs>
          <w:tab w:val="left" w:pos="1721"/>
        </w:tabs>
        <w:spacing w:before="196"/>
        <w:ind w:right="660"/>
        <w:jc w:val="both"/>
        <w:rPr>
          <w:sz w:val="24"/>
        </w:rPr>
      </w:pPr>
      <w:r>
        <w:rPr>
          <w:b/>
          <w:sz w:val="24"/>
        </w:rPr>
        <w:t xml:space="preserve">Laboratory Supplies and Sample Handling Products: </w:t>
      </w:r>
    </w:p>
    <w:p w14:paraId="1BC7A3A2" w14:textId="2B56F329" w:rsidR="00DC2CB3" w:rsidRDefault="00000000" w:rsidP="004417D0">
      <w:pPr>
        <w:pStyle w:val="ListParagraph"/>
        <w:tabs>
          <w:tab w:val="left" w:pos="1721"/>
        </w:tabs>
        <w:spacing w:before="196"/>
        <w:ind w:right="660" w:firstLine="0"/>
        <w:jc w:val="both"/>
        <w:rPr>
          <w:sz w:val="24"/>
        </w:rPr>
      </w:pPr>
      <w:r>
        <w:rPr>
          <w:sz w:val="24"/>
        </w:rPr>
        <w:t>Microscopes</w:t>
      </w:r>
      <w:r>
        <w:rPr>
          <w:b/>
          <w:sz w:val="24"/>
        </w:rPr>
        <w:t xml:space="preserve">, </w:t>
      </w:r>
      <w:r>
        <w:rPr>
          <w:sz w:val="24"/>
        </w:rPr>
        <w:t>Laboratory consumables including Vacuum blood collection tubes, Electronic Pipette, Pipette Tips, Inoculation Loops, Centrifuge Tubes, Test Tubes, Cell Culture Plate, Specimen Containers, Sample Cups, Tube Racks, Microscope Slides and</w:t>
      </w:r>
      <w:r>
        <w:rPr>
          <w:spacing w:val="-4"/>
          <w:sz w:val="24"/>
        </w:rPr>
        <w:t xml:space="preserve"> </w:t>
      </w:r>
      <w:r>
        <w:rPr>
          <w:sz w:val="24"/>
        </w:rPr>
        <w:t>Covers.</w:t>
      </w:r>
    </w:p>
    <w:p w14:paraId="13C4DBEC" w14:textId="77777777" w:rsidR="004417D0" w:rsidRPr="004417D0" w:rsidRDefault="00000000">
      <w:pPr>
        <w:pStyle w:val="ListParagraph"/>
        <w:numPr>
          <w:ilvl w:val="0"/>
          <w:numId w:val="1"/>
        </w:numPr>
        <w:tabs>
          <w:tab w:val="left" w:pos="1721"/>
        </w:tabs>
        <w:spacing w:before="195"/>
        <w:ind w:right="661"/>
        <w:jc w:val="both"/>
        <w:rPr>
          <w:sz w:val="24"/>
        </w:rPr>
      </w:pPr>
      <w:r>
        <w:rPr>
          <w:b/>
          <w:sz w:val="24"/>
        </w:rPr>
        <w:t>Infection Prevention Solutions:</w:t>
      </w:r>
    </w:p>
    <w:p w14:paraId="54DD4ACD" w14:textId="0734591E" w:rsidR="00DC2CB3" w:rsidRDefault="00000000" w:rsidP="004417D0">
      <w:pPr>
        <w:pStyle w:val="ListParagraph"/>
        <w:tabs>
          <w:tab w:val="left" w:pos="1721"/>
        </w:tabs>
        <w:spacing w:before="195"/>
        <w:ind w:right="661" w:firstLine="0"/>
        <w:jc w:val="both"/>
        <w:rPr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 xml:space="preserve">Infection Prevention Solutions reduce the risk of infection, improve clinical outcomes and increase health care efficiency throughout the patient pathway from the Operation Theater to the ICU &amp;Wards. These include Hand Hygiene, Maintaining Sterile Surface products, Patient Skin Prep, Iodine Scrub brush, Personal Protection </w:t>
      </w:r>
      <w:r w:rsidR="004417D0">
        <w:rPr>
          <w:sz w:val="24"/>
        </w:rPr>
        <w:t xml:space="preserve">and </w:t>
      </w:r>
      <w:r w:rsidR="004417D0">
        <w:rPr>
          <w:rFonts w:ascii="Verdana" w:hAnsi="Verdana"/>
          <w:sz w:val="18"/>
        </w:rPr>
        <w:t>Surgical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Clipper</w:t>
      </w:r>
      <w:r>
        <w:rPr>
          <w:sz w:val="24"/>
        </w:rPr>
        <w:t>s.</w:t>
      </w:r>
    </w:p>
    <w:p w14:paraId="488B8937" w14:textId="77777777" w:rsidR="00DC2CB3" w:rsidRDefault="00DC2CB3">
      <w:pPr>
        <w:pStyle w:val="BodyText"/>
        <w:spacing w:before="0"/>
        <w:ind w:left="0" w:firstLine="0"/>
      </w:pPr>
    </w:p>
    <w:p w14:paraId="4D892A2F" w14:textId="77777777" w:rsidR="004417D0" w:rsidRPr="004417D0" w:rsidRDefault="00000000">
      <w:pPr>
        <w:pStyle w:val="ListParagraph"/>
        <w:numPr>
          <w:ilvl w:val="0"/>
          <w:numId w:val="1"/>
        </w:numPr>
        <w:tabs>
          <w:tab w:val="left" w:pos="1721"/>
        </w:tabs>
        <w:spacing w:before="1"/>
        <w:ind w:right="661"/>
        <w:jc w:val="both"/>
        <w:rPr>
          <w:sz w:val="24"/>
        </w:rPr>
      </w:pPr>
      <w:r>
        <w:rPr>
          <w:b/>
          <w:sz w:val="24"/>
        </w:rPr>
        <w:t xml:space="preserve">Personal Safety Products: </w:t>
      </w:r>
    </w:p>
    <w:p w14:paraId="354CE040" w14:textId="7E92C9B8" w:rsidR="004417D0" w:rsidRDefault="00000000" w:rsidP="004417D0">
      <w:pPr>
        <w:pStyle w:val="ListParagraph"/>
        <w:tabs>
          <w:tab w:val="left" w:pos="1721"/>
        </w:tabs>
        <w:spacing w:before="1"/>
        <w:ind w:right="661" w:firstLine="0"/>
        <w:jc w:val="both"/>
        <w:rPr>
          <w:sz w:val="24"/>
        </w:rPr>
      </w:pPr>
      <w:r>
        <w:rPr>
          <w:sz w:val="24"/>
        </w:rPr>
        <w:t xml:space="preserve">Eye Protection, Face Protection, Foot Protection, </w:t>
      </w:r>
      <w:r w:rsidR="00A86A4B">
        <w:rPr>
          <w:sz w:val="24"/>
        </w:rPr>
        <w:t xml:space="preserve">hand protection, </w:t>
      </w:r>
      <w:r>
        <w:rPr>
          <w:sz w:val="24"/>
        </w:rPr>
        <w:t>Protective Apparel, Head and Face Protection, Hearing Protection, Respiratory</w:t>
      </w:r>
      <w:r>
        <w:rPr>
          <w:spacing w:val="-15"/>
          <w:sz w:val="24"/>
        </w:rPr>
        <w:t xml:space="preserve"> </w:t>
      </w:r>
      <w:r>
        <w:rPr>
          <w:sz w:val="24"/>
        </w:rPr>
        <w:t>Protection</w:t>
      </w:r>
      <w:r w:rsidR="00A86A4B">
        <w:rPr>
          <w:sz w:val="24"/>
        </w:rPr>
        <w:t>.</w:t>
      </w:r>
    </w:p>
    <w:p w14:paraId="01ADB18C" w14:textId="77777777" w:rsidR="004417D0" w:rsidRDefault="004417D0" w:rsidP="004417D0">
      <w:pPr>
        <w:pStyle w:val="ListParagraph"/>
        <w:tabs>
          <w:tab w:val="left" w:pos="1721"/>
        </w:tabs>
        <w:spacing w:before="1"/>
        <w:ind w:right="661" w:firstLine="0"/>
        <w:jc w:val="both"/>
        <w:rPr>
          <w:sz w:val="24"/>
        </w:rPr>
      </w:pPr>
    </w:p>
    <w:p w14:paraId="469F572E" w14:textId="77777777" w:rsidR="00DC2CB3" w:rsidRDefault="00DC2CB3">
      <w:pPr>
        <w:pStyle w:val="BodyText"/>
        <w:spacing w:before="11"/>
        <w:ind w:left="0" w:firstLine="0"/>
        <w:rPr>
          <w:sz w:val="23"/>
        </w:rPr>
      </w:pPr>
    </w:p>
    <w:p w14:paraId="149E083E" w14:textId="77777777" w:rsidR="004417D0" w:rsidRPr="004417D0" w:rsidRDefault="00000000">
      <w:pPr>
        <w:pStyle w:val="ListParagraph"/>
        <w:numPr>
          <w:ilvl w:val="0"/>
          <w:numId w:val="1"/>
        </w:numPr>
        <w:tabs>
          <w:tab w:val="left" w:pos="1721"/>
        </w:tabs>
        <w:spacing w:before="0"/>
        <w:ind w:hanging="361"/>
        <w:jc w:val="both"/>
        <w:rPr>
          <w:sz w:val="24"/>
        </w:rPr>
      </w:pPr>
      <w:r>
        <w:rPr>
          <w:b/>
          <w:sz w:val="24"/>
        </w:rPr>
        <w:t>Personal Hygiene Products:</w:t>
      </w:r>
    </w:p>
    <w:p w14:paraId="69E069BB" w14:textId="36EA8803" w:rsidR="00DC2CB3" w:rsidRDefault="00000000" w:rsidP="004417D0">
      <w:pPr>
        <w:pStyle w:val="ListParagraph"/>
        <w:tabs>
          <w:tab w:val="left" w:pos="1721"/>
        </w:tabs>
        <w:spacing w:before="0"/>
        <w:ind w:firstLine="0"/>
        <w:jc w:val="both"/>
        <w:rPr>
          <w:sz w:val="24"/>
        </w:rPr>
      </w:pPr>
      <w:r>
        <w:rPr>
          <w:sz w:val="24"/>
        </w:rPr>
        <w:t>Adult and pediatric</w:t>
      </w:r>
      <w:r w:rsidR="00731B33">
        <w:rPr>
          <w:sz w:val="24"/>
        </w:rPr>
        <w:t xml:space="preserve"> </w:t>
      </w:r>
      <w:r w:rsidR="00731B33">
        <w:rPr>
          <w:sz w:val="24"/>
        </w:rPr>
        <w:t>Diapers</w:t>
      </w:r>
      <w:r>
        <w:rPr>
          <w:sz w:val="24"/>
        </w:rPr>
        <w:t xml:space="preserve">, </w:t>
      </w:r>
      <w:r w:rsidR="004417D0">
        <w:rPr>
          <w:sz w:val="24"/>
        </w:rPr>
        <w:t xml:space="preserve">Under </w:t>
      </w:r>
      <w:r w:rsidR="000F5C6A">
        <w:rPr>
          <w:sz w:val="24"/>
        </w:rPr>
        <w:t>pads, Hand</w:t>
      </w:r>
      <w:r w:rsidR="00731B33">
        <w:rPr>
          <w:sz w:val="24"/>
        </w:rPr>
        <w:t xml:space="preserve"> </w:t>
      </w:r>
      <w:r w:rsidR="00731B33">
        <w:rPr>
          <w:sz w:val="24"/>
        </w:rPr>
        <w:t>wash</w:t>
      </w:r>
      <w:r w:rsidR="00731B33">
        <w:rPr>
          <w:sz w:val="24"/>
        </w:rPr>
        <w:t xml:space="preserve"> and</w:t>
      </w:r>
      <w:r>
        <w:rPr>
          <w:spacing w:val="-8"/>
          <w:sz w:val="24"/>
        </w:rPr>
        <w:t xml:space="preserve"> </w:t>
      </w:r>
      <w:r>
        <w:rPr>
          <w:sz w:val="24"/>
        </w:rPr>
        <w:t>sanitizer</w:t>
      </w:r>
      <w:r w:rsidR="00731B33">
        <w:rPr>
          <w:sz w:val="24"/>
        </w:rPr>
        <w:t>s.</w:t>
      </w:r>
    </w:p>
    <w:p w14:paraId="61452BF5" w14:textId="77777777" w:rsidR="00DC2CB3" w:rsidRDefault="00DC2CB3">
      <w:pPr>
        <w:pStyle w:val="BodyText"/>
        <w:spacing w:before="2"/>
        <w:ind w:left="0" w:firstLine="0"/>
      </w:pPr>
    </w:p>
    <w:p w14:paraId="35B44DF7" w14:textId="51DC1565" w:rsidR="00DC2CB3" w:rsidRDefault="00000000">
      <w:pPr>
        <w:pStyle w:val="ListParagraph"/>
        <w:numPr>
          <w:ilvl w:val="0"/>
          <w:numId w:val="2"/>
        </w:numPr>
        <w:tabs>
          <w:tab w:val="left" w:pos="1721"/>
        </w:tabs>
        <w:spacing w:before="0" w:line="276" w:lineRule="auto"/>
        <w:ind w:right="661"/>
        <w:jc w:val="both"/>
        <w:rPr>
          <w:sz w:val="24"/>
        </w:rPr>
      </w:pPr>
      <w:r>
        <w:rPr>
          <w:sz w:val="24"/>
        </w:rPr>
        <w:t>We supply to Private and Government Hospitals and Non-Government Organizations</w:t>
      </w:r>
      <w:r w:rsidR="00A83609">
        <w:rPr>
          <w:sz w:val="24"/>
        </w:rPr>
        <w:t xml:space="preserve"> and institutions</w:t>
      </w:r>
      <w:r>
        <w:rPr>
          <w:sz w:val="24"/>
        </w:rPr>
        <w:t xml:space="preserve"> within Kenya and neighboring countries</w:t>
      </w:r>
      <w:r w:rsidR="00A83609">
        <w:rPr>
          <w:sz w:val="24"/>
        </w:rPr>
        <w:t>.</w:t>
      </w:r>
    </w:p>
    <w:p w14:paraId="28DEC532" w14:textId="77777777" w:rsidR="00DC2CB3" w:rsidRDefault="00DC2CB3">
      <w:pPr>
        <w:pStyle w:val="BodyText"/>
        <w:spacing w:before="1"/>
        <w:ind w:left="0" w:firstLine="0"/>
        <w:rPr>
          <w:sz w:val="31"/>
        </w:rPr>
      </w:pPr>
    </w:p>
    <w:p w14:paraId="053FD779" w14:textId="573E9EEC" w:rsidR="00DC2CB3" w:rsidRPr="000F5C6A" w:rsidRDefault="000F5C6A">
      <w:pPr>
        <w:pStyle w:val="ListParagraph"/>
        <w:numPr>
          <w:ilvl w:val="0"/>
          <w:numId w:val="2"/>
        </w:numPr>
        <w:tabs>
          <w:tab w:val="left" w:pos="1721"/>
        </w:tabs>
        <w:spacing w:before="0"/>
        <w:ind w:hanging="361"/>
        <w:rPr>
          <w:b/>
          <w:sz w:val="24"/>
        </w:rPr>
      </w:pPr>
      <w:r w:rsidRPr="0040506F">
        <w:rPr>
          <w:b/>
          <w:bCs/>
          <w:sz w:val="24"/>
        </w:rPr>
        <w:t>Integrity</w:t>
      </w:r>
      <w:r>
        <w:rPr>
          <w:sz w:val="24"/>
        </w:rPr>
        <w:t xml:space="preserve">, </w:t>
      </w:r>
      <w:r w:rsidRPr="0040506F">
        <w:rPr>
          <w:b/>
          <w:bCs/>
          <w:sz w:val="24"/>
        </w:rPr>
        <w:t>reliability</w:t>
      </w:r>
      <w:r>
        <w:rPr>
          <w:sz w:val="24"/>
        </w:rPr>
        <w:t xml:space="preserve"> and </w:t>
      </w:r>
      <w:r w:rsidRPr="0040506F">
        <w:rPr>
          <w:b/>
          <w:bCs/>
          <w:sz w:val="24"/>
        </w:rPr>
        <w:t>accountability</w:t>
      </w:r>
      <w:r>
        <w:rPr>
          <w:sz w:val="24"/>
        </w:rPr>
        <w:t xml:space="preserve"> remains our driving force.</w:t>
      </w:r>
    </w:p>
    <w:p w14:paraId="016DEC5A" w14:textId="77777777" w:rsidR="000F5C6A" w:rsidRPr="000F5C6A" w:rsidRDefault="000F5C6A" w:rsidP="000F5C6A">
      <w:pPr>
        <w:pStyle w:val="ListParagraph"/>
        <w:rPr>
          <w:b/>
          <w:sz w:val="24"/>
        </w:rPr>
      </w:pPr>
    </w:p>
    <w:p w14:paraId="446568AF" w14:textId="77777777" w:rsidR="000F5C6A" w:rsidRPr="000F5C6A" w:rsidRDefault="000F5C6A" w:rsidP="000F5C6A">
      <w:pPr>
        <w:tabs>
          <w:tab w:val="left" w:pos="1721"/>
        </w:tabs>
        <w:rPr>
          <w:b/>
          <w:sz w:val="24"/>
        </w:rPr>
      </w:pPr>
    </w:p>
    <w:p w14:paraId="346A713F" w14:textId="77777777" w:rsidR="00DC2CB3" w:rsidRDefault="00000000">
      <w:pPr>
        <w:pStyle w:val="Heading1"/>
        <w:numPr>
          <w:ilvl w:val="0"/>
          <w:numId w:val="2"/>
        </w:numPr>
        <w:tabs>
          <w:tab w:val="left" w:pos="1721"/>
        </w:tabs>
        <w:spacing w:before="182"/>
        <w:ind w:hanging="361"/>
      </w:pPr>
      <w:r>
        <w:t>CONTACT</w:t>
      </w:r>
      <w:r>
        <w:rPr>
          <w:spacing w:val="-6"/>
        </w:rPr>
        <w:t xml:space="preserve"> </w:t>
      </w:r>
      <w:r>
        <w:t>DETAILS:</w:t>
      </w:r>
    </w:p>
    <w:p w14:paraId="7287413F" w14:textId="42FCA846" w:rsidR="00DC2CB3" w:rsidRDefault="00000000">
      <w:pPr>
        <w:pStyle w:val="ListParagraph"/>
        <w:numPr>
          <w:ilvl w:val="1"/>
          <w:numId w:val="2"/>
        </w:numPr>
        <w:tabs>
          <w:tab w:val="left" w:pos="2440"/>
          <w:tab w:val="left" w:pos="2441"/>
          <w:tab w:val="left" w:pos="4600"/>
        </w:tabs>
        <w:spacing w:before="146"/>
        <w:ind w:left="2440" w:hanging="361"/>
        <w:rPr>
          <w:sz w:val="24"/>
        </w:rPr>
      </w:pPr>
      <w:r>
        <w:rPr>
          <w:b/>
          <w:sz w:val="24"/>
        </w:rPr>
        <w:t>Postal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address</w:t>
      </w:r>
      <w:r>
        <w:rPr>
          <w:b/>
          <w:sz w:val="24"/>
        </w:rPr>
        <w:tab/>
      </w:r>
      <w:r>
        <w:rPr>
          <w:sz w:val="24"/>
        </w:rPr>
        <w:t xml:space="preserve">P.O. Box </w:t>
      </w:r>
      <w:r w:rsidR="000F5C6A">
        <w:rPr>
          <w:sz w:val="24"/>
        </w:rPr>
        <w:t>978</w:t>
      </w:r>
      <w:r>
        <w:rPr>
          <w:sz w:val="24"/>
        </w:rPr>
        <w:t xml:space="preserve"> – 00100</w:t>
      </w:r>
    </w:p>
    <w:p w14:paraId="78410524" w14:textId="3A6A2CA8" w:rsidR="00DC2CB3" w:rsidRPr="000F5C6A" w:rsidRDefault="00000000" w:rsidP="000F5C6A">
      <w:pPr>
        <w:pStyle w:val="BodyText"/>
        <w:spacing w:before="2" w:line="292" w:lineRule="exact"/>
        <w:ind w:left="4601" w:firstLine="0"/>
      </w:pPr>
      <w:r>
        <w:t>Nairobi, Kenya.</w:t>
      </w:r>
    </w:p>
    <w:p w14:paraId="5242FCBF" w14:textId="5DC84307" w:rsidR="00DC2CB3" w:rsidRPr="000F5C6A" w:rsidRDefault="00000000" w:rsidP="000F5C6A">
      <w:pPr>
        <w:pStyle w:val="ListParagraph"/>
        <w:numPr>
          <w:ilvl w:val="1"/>
          <w:numId w:val="2"/>
        </w:numPr>
        <w:tabs>
          <w:tab w:val="left" w:pos="2440"/>
          <w:tab w:val="left" w:pos="2441"/>
          <w:tab w:val="left" w:pos="4600"/>
        </w:tabs>
        <w:spacing w:before="0"/>
        <w:ind w:left="2440" w:hanging="361"/>
        <w:rPr>
          <w:sz w:val="24"/>
        </w:rPr>
      </w:pPr>
      <w:r>
        <w:rPr>
          <w:b/>
          <w:sz w:val="24"/>
        </w:rPr>
        <w:t>Telephone</w:t>
      </w:r>
      <w:r>
        <w:rPr>
          <w:b/>
          <w:sz w:val="24"/>
        </w:rPr>
        <w:tab/>
      </w:r>
      <w:r>
        <w:t xml:space="preserve">+ 254 </w:t>
      </w:r>
      <w:r w:rsidR="000F5C6A">
        <w:t>716944819</w:t>
      </w:r>
      <w:r>
        <w:t xml:space="preserve"> </w:t>
      </w:r>
      <w:r w:rsidR="000F5C6A">
        <w:t>/</w:t>
      </w:r>
      <w:r w:rsidR="000F5C6A">
        <w:rPr>
          <w:sz w:val="24"/>
        </w:rPr>
        <w:t>+254 0105588710</w:t>
      </w:r>
    </w:p>
    <w:p w14:paraId="32D3F04F" w14:textId="289AAFBE" w:rsidR="00DC2CB3" w:rsidRDefault="00000000">
      <w:pPr>
        <w:pStyle w:val="ListParagraph"/>
        <w:numPr>
          <w:ilvl w:val="1"/>
          <w:numId w:val="2"/>
        </w:numPr>
        <w:tabs>
          <w:tab w:val="left" w:pos="2440"/>
          <w:tab w:val="left" w:pos="2441"/>
          <w:tab w:val="left" w:pos="4600"/>
        </w:tabs>
        <w:ind w:left="2440" w:hanging="361"/>
        <w:rPr>
          <w:sz w:val="24"/>
        </w:rPr>
      </w:pPr>
      <w:r>
        <w:rPr>
          <w:b/>
          <w:sz w:val="24"/>
        </w:rPr>
        <w:t>E-mail</w:t>
      </w:r>
      <w:r>
        <w:rPr>
          <w:b/>
          <w:sz w:val="24"/>
        </w:rPr>
        <w:tab/>
      </w:r>
      <w:hyperlink r:id="rId7" w:history="1">
        <w:r w:rsidR="000F5C6A" w:rsidRPr="00497364">
          <w:rPr>
            <w:rStyle w:val="Hyperlink"/>
            <w:sz w:val="24"/>
          </w:rPr>
          <w:t>aloif@aloifltd.com</w:t>
        </w:r>
      </w:hyperlink>
    </w:p>
    <w:p w14:paraId="07B6CF75" w14:textId="1DD894A5" w:rsidR="00DC2CB3" w:rsidRDefault="00000000">
      <w:pPr>
        <w:pStyle w:val="ListParagraph"/>
        <w:numPr>
          <w:ilvl w:val="1"/>
          <w:numId w:val="2"/>
        </w:numPr>
        <w:tabs>
          <w:tab w:val="left" w:pos="2440"/>
          <w:tab w:val="left" w:pos="2441"/>
          <w:tab w:val="left" w:pos="4600"/>
        </w:tabs>
        <w:spacing w:before="42"/>
        <w:ind w:left="2440" w:hanging="361"/>
        <w:rPr>
          <w:sz w:val="24"/>
        </w:rPr>
      </w:pPr>
      <w:r>
        <w:rPr>
          <w:b/>
          <w:sz w:val="24"/>
        </w:rPr>
        <w:t>Website</w:t>
      </w:r>
      <w:r>
        <w:rPr>
          <w:b/>
          <w:sz w:val="24"/>
        </w:rPr>
        <w:tab/>
      </w:r>
      <w:hyperlink r:id="rId8" w:history="1">
        <w:r w:rsidR="000F5C6A" w:rsidRPr="00497364">
          <w:rPr>
            <w:rStyle w:val="Hyperlink"/>
            <w:sz w:val="24"/>
          </w:rPr>
          <w:t>www.aloifltd.com</w:t>
        </w:r>
      </w:hyperlink>
    </w:p>
    <w:sectPr w:rsidR="00DC2CB3">
      <w:pgSz w:w="11910" w:h="16840"/>
      <w:pgMar w:top="860" w:right="26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56D9B" w14:textId="77777777" w:rsidR="007C1FB5" w:rsidRDefault="007C1FB5" w:rsidP="00162969">
      <w:r>
        <w:separator/>
      </w:r>
    </w:p>
  </w:endnote>
  <w:endnote w:type="continuationSeparator" w:id="0">
    <w:p w14:paraId="06FFED7F" w14:textId="77777777" w:rsidR="007C1FB5" w:rsidRDefault="007C1FB5" w:rsidP="0016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Cambria"/>
    <w:charset w:val="00"/>
    <w:family w:val="roman"/>
    <w:pitch w:val="variable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249EA" w14:textId="77777777" w:rsidR="007C1FB5" w:rsidRDefault="007C1FB5" w:rsidP="00162969">
      <w:r>
        <w:separator/>
      </w:r>
    </w:p>
  </w:footnote>
  <w:footnote w:type="continuationSeparator" w:id="0">
    <w:p w14:paraId="2B88D4EE" w14:textId="77777777" w:rsidR="007C1FB5" w:rsidRDefault="007C1FB5" w:rsidP="00162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4162F"/>
    <w:multiLevelType w:val="hybridMultilevel"/>
    <w:tmpl w:val="6382D628"/>
    <w:lvl w:ilvl="0" w:tplc="3C38A16E">
      <w:numFmt w:val="bullet"/>
      <w:lvlText w:val=""/>
      <w:lvlJc w:val="left"/>
      <w:pPr>
        <w:ind w:left="1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FD8E166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2" w:tplc="B5E81210"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  <w:lvl w:ilvl="3" w:tplc="2FA67444">
      <w:numFmt w:val="bullet"/>
      <w:lvlText w:val="•"/>
      <w:lvlJc w:val="left"/>
      <w:pPr>
        <w:ind w:left="4619" w:hanging="360"/>
      </w:pPr>
      <w:rPr>
        <w:rFonts w:hint="default"/>
        <w:lang w:val="en-US" w:eastAsia="en-US" w:bidi="ar-SA"/>
      </w:rPr>
    </w:lvl>
    <w:lvl w:ilvl="4" w:tplc="AE5EFB20">
      <w:numFmt w:val="bullet"/>
      <w:lvlText w:val="•"/>
      <w:lvlJc w:val="left"/>
      <w:pPr>
        <w:ind w:left="5586" w:hanging="360"/>
      </w:pPr>
      <w:rPr>
        <w:rFonts w:hint="default"/>
        <w:lang w:val="en-US" w:eastAsia="en-US" w:bidi="ar-SA"/>
      </w:rPr>
    </w:lvl>
    <w:lvl w:ilvl="5" w:tplc="805A908C">
      <w:numFmt w:val="bullet"/>
      <w:lvlText w:val="•"/>
      <w:lvlJc w:val="left"/>
      <w:pPr>
        <w:ind w:left="6553" w:hanging="360"/>
      </w:pPr>
      <w:rPr>
        <w:rFonts w:hint="default"/>
        <w:lang w:val="en-US" w:eastAsia="en-US" w:bidi="ar-SA"/>
      </w:rPr>
    </w:lvl>
    <w:lvl w:ilvl="6" w:tplc="BD329BB6">
      <w:numFmt w:val="bullet"/>
      <w:lvlText w:val="•"/>
      <w:lvlJc w:val="left"/>
      <w:pPr>
        <w:ind w:left="7519" w:hanging="360"/>
      </w:pPr>
      <w:rPr>
        <w:rFonts w:hint="default"/>
        <w:lang w:val="en-US" w:eastAsia="en-US" w:bidi="ar-SA"/>
      </w:rPr>
    </w:lvl>
    <w:lvl w:ilvl="7" w:tplc="10F84FE4">
      <w:numFmt w:val="bullet"/>
      <w:lvlText w:val="•"/>
      <w:lvlJc w:val="left"/>
      <w:pPr>
        <w:ind w:left="8486" w:hanging="360"/>
      </w:pPr>
      <w:rPr>
        <w:rFonts w:hint="default"/>
        <w:lang w:val="en-US" w:eastAsia="en-US" w:bidi="ar-SA"/>
      </w:rPr>
    </w:lvl>
    <w:lvl w:ilvl="8" w:tplc="6770D2FA">
      <w:numFmt w:val="bullet"/>
      <w:lvlText w:val="•"/>
      <w:lvlJc w:val="left"/>
      <w:pPr>
        <w:ind w:left="94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48A4657"/>
    <w:multiLevelType w:val="hybridMultilevel"/>
    <w:tmpl w:val="566E238E"/>
    <w:lvl w:ilvl="0" w:tplc="812AA020">
      <w:start w:val="1"/>
      <w:numFmt w:val="decimal"/>
      <w:lvlText w:val="%1."/>
      <w:lvlJc w:val="left"/>
      <w:pPr>
        <w:ind w:left="1720" w:hanging="360"/>
        <w:jc w:val="left"/>
      </w:pPr>
      <w:rPr>
        <w:rFonts w:ascii="Carlito" w:eastAsia="Carlito" w:hAnsi="Carlito" w:cs="Carlito" w:hint="default"/>
        <w:b/>
        <w:bCs/>
        <w:spacing w:val="-20"/>
        <w:w w:val="100"/>
        <w:sz w:val="24"/>
        <w:szCs w:val="24"/>
        <w:lang w:val="en-US" w:eastAsia="en-US" w:bidi="ar-SA"/>
      </w:rPr>
    </w:lvl>
    <w:lvl w:ilvl="1" w:tplc="6DB08D0C">
      <w:numFmt w:val="bullet"/>
      <w:lvlText w:val=""/>
      <w:lvlJc w:val="left"/>
      <w:pPr>
        <w:ind w:left="25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89C03016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 w:tplc="419C4ED6"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ar-SA"/>
      </w:rPr>
    </w:lvl>
    <w:lvl w:ilvl="4" w:tplc="D3701D6C">
      <w:numFmt w:val="bullet"/>
      <w:lvlText w:val="•"/>
      <w:lvlJc w:val="left"/>
      <w:pPr>
        <w:ind w:left="4721" w:hanging="360"/>
      </w:pPr>
      <w:rPr>
        <w:rFonts w:hint="default"/>
        <w:lang w:val="en-US" w:eastAsia="en-US" w:bidi="ar-SA"/>
      </w:rPr>
    </w:lvl>
    <w:lvl w:ilvl="5" w:tplc="FF1C96D4">
      <w:numFmt w:val="bullet"/>
      <w:lvlText w:val="•"/>
      <w:lvlJc w:val="left"/>
      <w:pPr>
        <w:ind w:left="5832" w:hanging="360"/>
      </w:pPr>
      <w:rPr>
        <w:rFonts w:hint="default"/>
        <w:lang w:val="en-US" w:eastAsia="en-US" w:bidi="ar-SA"/>
      </w:rPr>
    </w:lvl>
    <w:lvl w:ilvl="6" w:tplc="D04CABF0">
      <w:numFmt w:val="bullet"/>
      <w:lvlText w:val="•"/>
      <w:lvlJc w:val="left"/>
      <w:pPr>
        <w:ind w:left="6943" w:hanging="360"/>
      </w:pPr>
      <w:rPr>
        <w:rFonts w:hint="default"/>
        <w:lang w:val="en-US" w:eastAsia="en-US" w:bidi="ar-SA"/>
      </w:rPr>
    </w:lvl>
    <w:lvl w:ilvl="7" w:tplc="B022A800">
      <w:numFmt w:val="bullet"/>
      <w:lvlText w:val="•"/>
      <w:lvlJc w:val="left"/>
      <w:pPr>
        <w:ind w:left="8054" w:hanging="360"/>
      </w:pPr>
      <w:rPr>
        <w:rFonts w:hint="default"/>
        <w:lang w:val="en-US" w:eastAsia="en-US" w:bidi="ar-SA"/>
      </w:rPr>
    </w:lvl>
    <w:lvl w:ilvl="8" w:tplc="790A1B24">
      <w:numFmt w:val="bullet"/>
      <w:lvlText w:val="•"/>
      <w:lvlJc w:val="left"/>
      <w:pPr>
        <w:ind w:left="9164" w:hanging="360"/>
      </w:pPr>
      <w:rPr>
        <w:rFonts w:hint="default"/>
        <w:lang w:val="en-US" w:eastAsia="en-US" w:bidi="ar-SA"/>
      </w:rPr>
    </w:lvl>
  </w:abstractNum>
  <w:num w:numId="1" w16cid:durableId="445076535">
    <w:abstractNumId w:val="0"/>
  </w:num>
  <w:num w:numId="2" w16cid:durableId="2125417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B3"/>
    <w:rsid w:val="000F5C6A"/>
    <w:rsid w:val="00162969"/>
    <w:rsid w:val="0040506F"/>
    <w:rsid w:val="004417D0"/>
    <w:rsid w:val="0061530E"/>
    <w:rsid w:val="00731B33"/>
    <w:rsid w:val="007C1FB5"/>
    <w:rsid w:val="008F3818"/>
    <w:rsid w:val="00A83609"/>
    <w:rsid w:val="00A86A4B"/>
    <w:rsid w:val="00DC2CB3"/>
    <w:rsid w:val="00F3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9553B"/>
  <w15:docId w15:val="{A33EE199-FBE9-490B-9811-78CB9B2A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before="35"/>
      <w:ind w:left="172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5"/>
      <w:ind w:left="2500" w:hanging="36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1"/>
      <w:ind w:left="5312" w:right="3898"/>
      <w:jc w:val="center"/>
    </w:pPr>
    <w:rPr>
      <w:rFonts w:ascii="Caladea" w:eastAsia="Caladea" w:hAnsi="Caladea" w:cs="Calade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5"/>
      <w:ind w:left="17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F5C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C6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29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969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1629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969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oiflt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oif@aloiflt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Amiken_1</dc:creator>
  <cp:lastModifiedBy>Admin</cp:lastModifiedBy>
  <cp:revision>5</cp:revision>
  <dcterms:created xsi:type="dcterms:W3CDTF">2023-04-23T15:40:00Z</dcterms:created>
  <dcterms:modified xsi:type="dcterms:W3CDTF">2023-04-23T15:44:00Z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2023-04-23T00:00:00Z</vt:filetime>
  </property>
</Properties>
</file>